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F4" w:rsidRDefault="00282301" w:rsidP="00282301">
      <w:pPr>
        <w:spacing w:after="0" w:line="240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Приложение Б ГОСТ Р 1.2–2016</w:t>
      </w:r>
    </w:p>
    <w:p w:rsidR="00282301" w:rsidRPr="00282301" w:rsidRDefault="00282301" w:rsidP="00282301">
      <w:pPr>
        <w:spacing w:after="0" w:line="240" w:lineRule="auto"/>
        <w:jc w:val="right"/>
        <w:rPr>
          <w:rFonts w:ascii="Arial" w:hAnsi="Arial" w:cs="Arial"/>
          <w:sz w:val="18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8716"/>
      </w:tblGrid>
      <w:tr w:rsidR="0021567A" w:rsidTr="0021567A">
        <w:trPr>
          <w:jc w:val="center"/>
        </w:trPr>
        <w:tc>
          <w:tcPr>
            <w:tcW w:w="923" w:type="dxa"/>
          </w:tcPr>
          <w:p w:rsidR="0021567A" w:rsidRPr="0021567A" w:rsidRDefault="0021567A" w:rsidP="00BE4F8A">
            <w:pPr>
              <w:rPr>
                <w:rFonts w:ascii="Arial" w:hAnsi="Arial" w:cs="Arial"/>
                <w:sz w:val="24"/>
              </w:rPr>
            </w:pPr>
            <w:r w:rsidRPr="0021567A">
              <w:rPr>
                <w:rFonts w:ascii="Arial" w:hAnsi="Arial" w:cs="Arial"/>
                <w:sz w:val="24"/>
              </w:rPr>
              <w:t>Отзыв</w:t>
            </w:r>
          </w:p>
        </w:tc>
        <w:tc>
          <w:tcPr>
            <w:tcW w:w="13165" w:type="dxa"/>
            <w:tcBorders>
              <w:bottom w:val="single" w:sz="4" w:space="0" w:color="auto"/>
            </w:tcBorders>
          </w:tcPr>
          <w:p w:rsidR="0021567A" w:rsidRDefault="0021567A" w:rsidP="00BE4F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67A" w:rsidTr="0021567A">
        <w:trPr>
          <w:jc w:val="center"/>
        </w:trPr>
        <w:tc>
          <w:tcPr>
            <w:tcW w:w="923" w:type="dxa"/>
          </w:tcPr>
          <w:p w:rsidR="0021567A" w:rsidRDefault="0021567A" w:rsidP="00BE4F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65" w:type="dxa"/>
            <w:tcBorders>
              <w:top w:val="single" w:sz="4" w:space="0" w:color="auto"/>
            </w:tcBorders>
          </w:tcPr>
          <w:p w:rsidR="0021567A" w:rsidRDefault="0021567A" w:rsidP="00215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67A">
              <w:rPr>
                <w:rFonts w:ascii="Arial" w:hAnsi="Arial" w:cs="Arial"/>
                <w:sz w:val="18"/>
                <w:szCs w:val="14"/>
              </w:rPr>
              <w:t>наименование организации, органа управления или иного заинтересованного лица</w:t>
            </w:r>
          </w:p>
        </w:tc>
      </w:tr>
      <w:tr w:rsidR="0021567A" w:rsidTr="0021567A">
        <w:trPr>
          <w:jc w:val="center"/>
        </w:trPr>
        <w:tc>
          <w:tcPr>
            <w:tcW w:w="14088" w:type="dxa"/>
            <w:gridSpan w:val="2"/>
          </w:tcPr>
          <w:p w:rsidR="0021567A" w:rsidRDefault="0021567A" w:rsidP="0021567A">
            <w:pPr>
              <w:jc w:val="center"/>
              <w:rPr>
                <w:rFonts w:ascii="ArialMT" w:hAnsi="ArialMT" w:cs="ArialMT"/>
                <w:szCs w:val="18"/>
              </w:rPr>
            </w:pPr>
          </w:p>
          <w:p w:rsidR="0021567A" w:rsidRDefault="0021567A" w:rsidP="0021567A">
            <w:pPr>
              <w:jc w:val="center"/>
              <w:rPr>
                <w:rFonts w:ascii="ArialMT" w:hAnsi="ArialMT" w:cs="ArialMT"/>
                <w:szCs w:val="18"/>
              </w:rPr>
            </w:pPr>
            <w:r w:rsidRPr="0021567A">
              <w:rPr>
                <w:rFonts w:ascii="ArialMT" w:hAnsi="ArialMT" w:cs="ArialMT"/>
                <w:szCs w:val="18"/>
              </w:rPr>
              <w:t>на первую редакцию проекта национального стандарта</w:t>
            </w:r>
          </w:p>
          <w:p w:rsidR="0021567A" w:rsidRPr="0021567A" w:rsidRDefault="0021567A" w:rsidP="002156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67A" w:rsidTr="0021567A">
        <w:trPr>
          <w:jc w:val="center"/>
        </w:trPr>
        <w:tc>
          <w:tcPr>
            <w:tcW w:w="14088" w:type="dxa"/>
            <w:gridSpan w:val="2"/>
            <w:tcBorders>
              <w:bottom w:val="single" w:sz="4" w:space="0" w:color="auto"/>
            </w:tcBorders>
          </w:tcPr>
          <w:p w:rsidR="0021567A" w:rsidRDefault="0021567A" w:rsidP="00BE4F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567A" w:rsidTr="0021567A">
        <w:trPr>
          <w:jc w:val="center"/>
        </w:trPr>
        <w:tc>
          <w:tcPr>
            <w:tcW w:w="14088" w:type="dxa"/>
            <w:gridSpan w:val="2"/>
            <w:tcBorders>
              <w:top w:val="single" w:sz="4" w:space="0" w:color="auto"/>
            </w:tcBorders>
          </w:tcPr>
          <w:p w:rsidR="0021567A" w:rsidRDefault="0021567A" w:rsidP="002156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567A">
              <w:rPr>
                <w:rFonts w:ascii="Arial" w:hAnsi="Arial" w:cs="Arial"/>
                <w:sz w:val="18"/>
                <w:szCs w:val="14"/>
              </w:rPr>
              <w:t>наименование стандарта</w:t>
            </w:r>
          </w:p>
        </w:tc>
      </w:tr>
    </w:tbl>
    <w:p w:rsidR="00BE4F8A" w:rsidRDefault="00BE4F8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567A" w:rsidRDefault="0021567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2465"/>
        <w:gridCol w:w="4833"/>
      </w:tblGrid>
      <w:tr w:rsidR="0021567A" w:rsidTr="0021567A">
        <w:trPr>
          <w:trHeight w:hRule="exact" w:val="538"/>
          <w:jc w:val="center"/>
        </w:trPr>
        <w:tc>
          <w:tcPr>
            <w:tcW w:w="2452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21567A" w:rsidRPr="0021567A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</w:rPr>
            </w:pPr>
            <w:r w:rsidRPr="0021567A">
              <w:rPr>
                <w:rStyle w:val="BodytextArial75ptSpacing0pt"/>
                <w:sz w:val="20"/>
              </w:rPr>
              <w:t>Структурный элемент стандарта</w:t>
            </w:r>
          </w:p>
        </w:tc>
        <w:tc>
          <w:tcPr>
            <w:tcW w:w="2582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21567A" w:rsidRPr="0021567A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</w:rPr>
            </w:pPr>
            <w:r w:rsidRPr="0021567A">
              <w:rPr>
                <w:rStyle w:val="BodytextArial75ptSpacing0pt"/>
                <w:sz w:val="20"/>
              </w:rPr>
              <w:t>Замечание,</w:t>
            </w:r>
          </w:p>
          <w:p w:rsidR="0021567A" w:rsidRPr="0021567A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</w:rPr>
            </w:pPr>
            <w:r w:rsidRPr="0021567A">
              <w:rPr>
                <w:rStyle w:val="BodytextArial75ptSpacing0pt"/>
                <w:sz w:val="20"/>
              </w:rPr>
              <w:t>предложение</w:t>
            </w:r>
          </w:p>
        </w:tc>
        <w:tc>
          <w:tcPr>
            <w:tcW w:w="506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1567A" w:rsidRPr="0021567A" w:rsidRDefault="0021567A" w:rsidP="0021567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0"/>
              </w:rPr>
            </w:pPr>
            <w:r w:rsidRPr="0021567A">
              <w:rPr>
                <w:rStyle w:val="BodytextArial75ptSpacing0pt"/>
                <w:sz w:val="20"/>
              </w:rPr>
              <w:t>Предлагаемая редакция</w:t>
            </w:r>
          </w:p>
        </w:tc>
      </w:tr>
      <w:tr w:rsidR="0021567A" w:rsidTr="0021567A">
        <w:trPr>
          <w:trHeight w:hRule="exact" w:val="2266"/>
          <w:jc w:val="center"/>
        </w:trPr>
        <w:tc>
          <w:tcPr>
            <w:tcW w:w="2452" w:type="dxa"/>
            <w:tcBorders>
              <w:top w:val="double" w:sz="4" w:space="0" w:color="auto"/>
            </w:tcBorders>
            <w:shd w:val="clear" w:color="auto" w:fill="FFFFFF"/>
          </w:tcPr>
          <w:p w:rsidR="0021567A" w:rsidRDefault="0021567A" w:rsidP="0021567A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double" w:sz="4" w:space="0" w:color="auto"/>
            </w:tcBorders>
            <w:shd w:val="clear" w:color="auto" w:fill="FFFFFF"/>
          </w:tcPr>
          <w:p w:rsidR="0021567A" w:rsidRDefault="0021567A" w:rsidP="0021567A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double" w:sz="4" w:space="0" w:color="auto"/>
            </w:tcBorders>
            <w:shd w:val="clear" w:color="auto" w:fill="FFFFFF"/>
          </w:tcPr>
          <w:p w:rsidR="0021567A" w:rsidRDefault="0021567A" w:rsidP="0021567A">
            <w:pPr>
              <w:rPr>
                <w:sz w:val="10"/>
                <w:szCs w:val="10"/>
              </w:rPr>
            </w:pPr>
          </w:p>
        </w:tc>
      </w:tr>
    </w:tbl>
    <w:p w:rsidR="0021567A" w:rsidRDefault="0021567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4F8A" w:rsidRPr="00BE4F8A" w:rsidRDefault="00BE4F8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4F8A" w:rsidRDefault="00BE4F8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9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2"/>
        <w:gridCol w:w="1534"/>
        <w:gridCol w:w="236"/>
        <w:gridCol w:w="1637"/>
        <w:gridCol w:w="281"/>
        <w:gridCol w:w="2554"/>
      </w:tblGrid>
      <w:tr w:rsidR="00282301" w:rsidTr="00282301">
        <w:trPr>
          <w:jc w:val="center"/>
        </w:trPr>
        <w:tc>
          <w:tcPr>
            <w:tcW w:w="3114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282301">
              <w:rPr>
                <w:rFonts w:ascii="Arial" w:hAnsi="Arial" w:cs="Arial"/>
                <w:sz w:val="20"/>
                <w:szCs w:val="18"/>
              </w:rPr>
              <w:t>Руководитель подразделения,</w:t>
            </w:r>
          </w:p>
          <w:p w:rsidR="00282301" w:rsidRPr="00282301" w:rsidRDefault="00282301" w:rsidP="00282301">
            <w:pPr>
              <w:rPr>
                <w:rFonts w:ascii="Arial" w:hAnsi="Arial" w:cs="Arial"/>
                <w:sz w:val="20"/>
                <w:szCs w:val="18"/>
              </w:rPr>
            </w:pPr>
            <w:r w:rsidRPr="00282301">
              <w:rPr>
                <w:rFonts w:ascii="Arial" w:hAnsi="Arial" w:cs="Arial"/>
                <w:sz w:val="20"/>
                <w:szCs w:val="18"/>
              </w:rPr>
              <w:t>ответственного за подготовку отзыва</w:t>
            </w:r>
          </w:p>
        </w:tc>
        <w:tc>
          <w:tcPr>
            <w:tcW w:w="242" w:type="dxa"/>
          </w:tcPr>
          <w:p w:rsidR="00282301" w:rsidRPr="00282301" w:rsidRDefault="00282301" w:rsidP="00BE4F8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282301" w:rsidRPr="00282301" w:rsidRDefault="00282301" w:rsidP="00BE4F8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" w:type="dxa"/>
          </w:tcPr>
          <w:p w:rsidR="00282301" w:rsidRPr="00282301" w:rsidRDefault="00282301" w:rsidP="00BE4F8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82301" w:rsidRPr="00282301" w:rsidRDefault="00282301" w:rsidP="00BE4F8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1" w:type="dxa"/>
          </w:tcPr>
          <w:p w:rsidR="00282301" w:rsidRPr="00282301" w:rsidRDefault="00282301" w:rsidP="00BE4F8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82301" w:rsidRPr="00282301" w:rsidRDefault="00282301" w:rsidP="00BE4F8A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82301" w:rsidTr="00282301">
        <w:trPr>
          <w:jc w:val="center"/>
        </w:trPr>
        <w:tc>
          <w:tcPr>
            <w:tcW w:w="3114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2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0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236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01">
              <w:rPr>
                <w:rFonts w:ascii="Arial" w:hAnsi="Arial" w:cs="Arial"/>
                <w:sz w:val="18"/>
                <w:szCs w:val="18"/>
              </w:rPr>
              <w:t>личная подпись</w:t>
            </w:r>
          </w:p>
        </w:tc>
        <w:tc>
          <w:tcPr>
            <w:tcW w:w="281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01">
              <w:rPr>
                <w:rFonts w:ascii="Arial" w:hAnsi="Arial" w:cs="Arial"/>
                <w:sz w:val="18"/>
                <w:szCs w:val="18"/>
              </w:rPr>
              <w:t>ФИО</w:t>
            </w:r>
          </w:p>
        </w:tc>
      </w:tr>
      <w:tr w:rsidR="00282301" w:rsidTr="00282301">
        <w:trPr>
          <w:jc w:val="center"/>
        </w:trPr>
        <w:tc>
          <w:tcPr>
            <w:tcW w:w="3114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2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34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01" w:rsidTr="00282301">
        <w:trPr>
          <w:jc w:val="center"/>
        </w:trPr>
        <w:tc>
          <w:tcPr>
            <w:tcW w:w="3114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282301">
              <w:rPr>
                <w:rFonts w:ascii="Arial" w:hAnsi="Arial" w:cs="Arial"/>
                <w:sz w:val="20"/>
                <w:szCs w:val="18"/>
              </w:rPr>
              <w:t>Составитель отзыва</w:t>
            </w:r>
          </w:p>
        </w:tc>
        <w:tc>
          <w:tcPr>
            <w:tcW w:w="242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01" w:rsidTr="00282301">
        <w:trPr>
          <w:jc w:val="center"/>
        </w:trPr>
        <w:tc>
          <w:tcPr>
            <w:tcW w:w="3114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2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01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236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01">
              <w:rPr>
                <w:rFonts w:ascii="Arial" w:hAnsi="Arial" w:cs="Arial"/>
                <w:sz w:val="18"/>
                <w:szCs w:val="18"/>
              </w:rPr>
              <w:t>личная подпись</w:t>
            </w:r>
          </w:p>
        </w:tc>
        <w:tc>
          <w:tcPr>
            <w:tcW w:w="281" w:type="dxa"/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282301" w:rsidRPr="00282301" w:rsidRDefault="00282301" w:rsidP="002823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301">
              <w:rPr>
                <w:rFonts w:ascii="Arial" w:hAnsi="Arial" w:cs="Arial"/>
                <w:sz w:val="18"/>
                <w:szCs w:val="18"/>
              </w:rPr>
              <w:t>ФИО</w:t>
            </w:r>
          </w:p>
        </w:tc>
      </w:tr>
    </w:tbl>
    <w:p w:rsidR="00BE4F8A" w:rsidRDefault="00BE4F8A" w:rsidP="00BE4F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4F8A" w:rsidRDefault="00F62072" w:rsidP="00282301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 w:rsidRPr="00F62072">
        <w:rPr>
          <w:rFonts w:ascii="Times New Roman" w:hAnsi="Times New Roman" w:cs="Times New Roman"/>
          <w:color w:val="C00000"/>
          <w:sz w:val="24"/>
        </w:rPr>
        <w:t xml:space="preserve">Отзыв наплавляется разработчику в </w:t>
      </w:r>
      <w:r w:rsidRPr="00F62072">
        <w:rPr>
          <w:rFonts w:ascii="Times New Roman" w:hAnsi="Times New Roman" w:cs="Times New Roman"/>
          <w:color w:val="C00000"/>
          <w:sz w:val="24"/>
          <w:u w:val="single"/>
        </w:rPr>
        <w:t>редактируемом</w:t>
      </w:r>
      <w:r w:rsidRPr="00F62072">
        <w:rPr>
          <w:rFonts w:ascii="Times New Roman" w:hAnsi="Times New Roman" w:cs="Times New Roman"/>
          <w:color w:val="C00000"/>
          <w:sz w:val="24"/>
        </w:rPr>
        <w:t xml:space="preserve"> и не редактируемом формате.</w:t>
      </w:r>
    </w:p>
    <w:p w:rsidR="00F62072" w:rsidRDefault="00F62072" w:rsidP="00282301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Изменяемый текст рекомендуется выделять шрифтом.</w:t>
      </w:r>
    </w:p>
    <w:p w:rsidR="00F62072" w:rsidRDefault="00F62072" w:rsidP="00282301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Рекомендуется избегать в отзыве замечаний </w:t>
      </w:r>
      <w:r w:rsidRPr="00F62072">
        <w:rPr>
          <w:rFonts w:ascii="Times New Roman" w:hAnsi="Times New Roman" w:cs="Times New Roman"/>
          <w:color w:val="C00000"/>
          <w:sz w:val="24"/>
          <w:u w:val="single"/>
        </w:rPr>
        <w:t>редакционного и оформительского характера</w:t>
      </w:r>
      <w:r>
        <w:rPr>
          <w:rFonts w:ascii="Times New Roman" w:hAnsi="Times New Roman" w:cs="Times New Roman"/>
          <w:color w:val="C00000"/>
          <w:sz w:val="24"/>
        </w:rPr>
        <w:t>.</w:t>
      </w:r>
    </w:p>
    <w:p w:rsidR="00F62072" w:rsidRPr="00F62072" w:rsidRDefault="00F62072" w:rsidP="00F62072">
      <w:pPr>
        <w:spacing w:after="0" w:line="240" w:lineRule="auto"/>
        <w:jc w:val="both"/>
        <w:rPr>
          <w:color w:val="C00000"/>
        </w:rPr>
      </w:pPr>
      <w:r w:rsidRPr="00F62072">
        <w:rPr>
          <w:color w:val="C00000"/>
        </w:rPr>
        <w:t>4.2.2.1 Все замечания и предложения излагают конкретно и обоснованно. При этом рекомендуется приводить предлагаемые автором отзыва редакции отдельных пунктов, по</w:t>
      </w:r>
      <w:bookmarkStart w:id="0" w:name="_GoBack"/>
      <w:bookmarkEnd w:id="0"/>
      <w:r w:rsidRPr="00F62072">
        <w:rPr>
          <w:color w:val="C00000"/>
        </w:rPr>
        <w:t xml:space="preserve">дпунктов, абзацев, таблиц, приложений и изображения графического материала, используя приведенную в </w:t>
      </w:r>
      <w:r w:rsidRPr="00F62072">
        <w:rPr>
          <w:color w:val="C00000"/>
          <w:u w:val="single"/>
        </w:rPr>
        <w:t>приложении Б</w:t>
      </w:r>
      <w:r w:rsidRPr="00F62072">
        <w:rPr>
          <w:color w:val="C00000"/>
        </w:rPr>
        <w:t xml:space="preserve"> форму отзыва. </w:t>
      </w:r>
    </w:p>
    <w:p w:rsidR="00F62072" w:rsidRPr="00F62072" w:rsidRDefault="00F62072" w:rsidP="00F62072">
      <w:pPr>
        <w:spacing w:after="0" w:line="240" w:lineRule="auto"/>
        <w:jc w:val="both"/>
        <w:rPr>
          <w:color w:val="C00000"/>
        </w:rPr>
      </w:pPr>
      <w:r w:rsidRPr="00F62072">
        <w:rPr>
          <w:color w:val="C00000"/>
        </w:rPr>
        <w:t xml:space="preserve">4.2.2.2 </w:t>
      </w:r>
      <w:r w:rsidRPr="00F62072">
        <w:rPr>
          <w:color w:val="C00000"/>
          <w:u w:val="single"/>
        </w:rPr>
        <w:t>Отзыв</w:t>
      </w:r>
      <w:r w:rsidRPr="00F62072">
        <w:rPr>
          <w:color w:val="C00000"/>
        </w:rPr>
        <w:t xml:space="preserve"> на проект стандарта рекомендуется излагать в следующей последовательности: </w:t>
      </w:r>
    </w:p>
    <w:p w:rsidR="00F62072" w:rsidRPr="00F62072" w:rsidRDefault="00F62072" w:rsidP="00F62072">
      <w:pPr>
        <w:spacing w:after="0" w:line="240" w:lineRule="auto"/>
        <w:ind w:firstLine="567"/>
        <w:jc w:val="both"/>
        <w:rPr>
          <w:color w:val="C00000"/>
        </w:rPr>
      </w:pPr>
      <w:r w:rsidRPr="00F62072">
        <w:rPr>
          <w:color w:val="C00000"/>
        </w:rPr>
        <w:t xml:space="preserve">- о целесообразности разработки стандарта; </w:t>
      </w:r>
    </w:p>
    <w:p w:rsidR="00F62072" w:rsidRPr="00F62072" w:rsidRDefault="00F62072" w:rsidP="00F62072">
      <w:pPr>
        <w:spacing w:after="0" w:line="240" w:lineRule="auto"/>
        <w:ind w:firstLine="567"/>
        <w:jc w:val="both"/>
        <w:rPr>
          <w:color w:val="C00000"/>
        </w:rPr>
      </w:pPr>
      <w:r w:rsidRPr="00F62072">
        <w:rPr>
          <w:color w:val="C00000"/>
        </w:rPr>
        <w:t xml:space="preserve">- проекте в целом; </w:t>
      </w:r>
    </w:p>
    <w:p w:rsidR="00F62072" w:rsidRPr="00F62072" w:rsidRDefault="00F62072" w:rsidP="00F62072">
      <w:pPr>
        <w:spacing w:after="0" w:line="240" w:lineRule="auto"/>
        <w:ind w:firstLine="567"/>
        <w:jc w:val="both"/>
        <w:rPr>
          <w:color w:val="C00000"/>
        </w:rPr>
      </w:pPr>
      <w:r w:rsidRPr="00F62072">
        <w:rPr>
          <w:color w:val="C00000"/>
        </w:rPr>
        <w:t xml:space="preserve">- наименовании стандарта; </w:t>
      </w:r>
    </w:p>
    <w:p w:rsidR="00F62072" w:rsidRPr="00F62072" w:rsidRDefault="00F62072" w:rsidP="00F62072">
      <w:pPr>
        <w:spacing w:after="0" w:line="240" w:lineRule="auto"/>
        <w:ind w:firstLine="567"/>
        <w:jc w:val="both"/>
        <w:rPr>
          <w:color w:val="C00000"/>
        </w:rPr>
      </w:pPr>
      <w:r w:rsidRPr="00F62072">
        <w:rPr>
          <w:color w:val="C00000"/>
        </w:rPr>
        <w:t xml:space="preserve">- об области распространения стандарта; </w:t>
      </w:r>
    </w:p>
    <w:p w:rsidR="00F62072" w:rsidRPr="00F62072" w:rsidRDefault="00F62072" w:rsidP="00F62072">
      <w:pPr>
        <w:spacing w:after="0" w:line="240" w:lineRule="auto"/>
        <w:ind w:firstLine="567"/>
        <w:jc w:val="both"/>
        <w:rPr>
          <w:color w:val="C00000"/>
        </w:rPr>
      </w:pPr>
      <w:r w:rsidRPr="00F62072">
        <w:rPr>
          <w:color w:val="C00000"/>
        </w:rPr>
        <w:t xml:space="preserve">- о структуре стандарта; </w:t>
      </w:r>
    </w:p>
    <w:p w:rsidR="00F62072" w:rsidRPr="00F62072" w:rsidRDefault="00F62072" w:rsidP="00F62072">
      <w:pPr>
        <w:spacing w:after="0" w:line="240" w:lineRule="auto"/>
        <w:ind w:firstLine="567"/>
        <w:jc w:val="both"/>
        <w:rPr>
          <w:color w:val="C00000"/>
        </w:rPr>
      </w:pPr>
      <w:r w:rsidRPr="00F62072">
        <w:rPr>
          <w:color w:val="C00000"/>
        </w:rPr>
        <w:t xml:space="preserve">- об отдельных разделах, подразделах, пунктах, подпунктах, абзацах, таблицах, графических материалах и/или приложениях стандарта. </w:t>
      </w:r>
    </w:p>
    <w:p w:rsidR="00F62072" w:rsidRPr="00F62072" w:rsidRDefault="00F62072" w:rsidP="00F62072">
      <w:pPr>
        <w:spacing w:after="0" w:line="240" w:lineRule="auto"/>
        <w:jc w:val="both"/>
        <w:rPr>
          <w:color w:val="C00000"/>
        </w:rPr>
      </w:pPr>
      <w:r w:rsidRPr="00F62072">
        <w:rPr>
          <w:color w:val="C00000"/>
        </w:rPr>
        <w:t xml:space="preserve">4.2.2.3 Если в проекте стандарта присутствует объект патентного права, то </w:t>
      </w:r>
      <w:r w:rsidRPr="00F62072">
        <w:rPr>
          <w:b/>
          <w:color w:val="C00000"/>
        </w:rPr>
        <w:t>патентообладатель</w:t>
      </w:r>
      <w:r w:rsidRPr="00F62072">
        <w:rPr>
          <w:color w:val="C00000"/>
        </w:rPr>
        <w:t xml:space="preserve"> в своем отзыве на данный проект заявляет о своих правах, а разработчик исключает из проекта стандарта данный объект.</w:t>
      </w:r>
    </w:p>
    <w:p w:rsidR="00F62072" w:rsidRPr="00F62072" w:rsidRDefault="00F62072" w:rsidP="00282301">
      <w:pPr>
        <w:spacing w:after="0" w:line="240" w:lineRule="auto"/>
        <w:rPr>
          <w:rFonts w:ascii="Times New Roman" w:hAnsi="Times New Roman" w:cs="Times New Roman"/>
          <w:color w:val="C00000"/>
          <w:sz w:val="24"/>
        </w:rPr>
      </w:pPr>
    </w:p>
    <w:sectPr w:rsidR="00F62072" w:rsidRPr="00F62072" w:rsidSect="0021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B8"/>
    <w:rsid w:val="0021567A"/>
    <w:rsid w:val="00282301"/>
    <w:rsid w:val="00445B31"/>
    <w:rsid w:val="005103B8"/>
    <w:rsid w:val="008B56B2"/>
    <w:rsid w:val="00BE4F8A"/>
    <w:rsid w:val="00F6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8B85B-FF6B-4186-95B3-2A991AC8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2156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Arial75ptSpacing0pt">
    <w:name w:val="Body text + Arial;7;5 pt;Spacing 0 pt"/>
    <w:basedOn w:val="Bodytext"/>
    <w:rsid w:val="0021567A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21567A"/>
    <w:pPr>
      <w:widowControl w:val="0"/>
      <w:shd w:val="clear" w:color="auto" w:fill="FFFFFF"/>
      <w:spacing w:after="0" w:line="454" w:lineRule="exact"/>
      <w:ind w:firstLine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C80E-4936-45A0-A4A3-9BAE45D0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Балванович Александр Витальевич (отд.60)</dc:creator>
  <cp:keywords/>
  <dc:description/>
  <cp:lastModifiedBy>Балванович Александр Витальевич (отд.60)</cp:lastModifiedBy>
  <cp:revision>3</cp:revision>
  <dcterms:created xsi:type="dcterms:W3CDTF">2018-04-05T08:38:00Z</dcterms:created>
  <dcterms:modified xsi:type="dcterms:W3CDTF">2019-05-16T10:13:00Z</dcterms:modified>
</cp:coreProperties>
</file>